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bidi w:val="0"/>
        <w:jc w:val="left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закона Санкт-Петербурга «</w:t>
      </w:r>
      <w:hyperlink r:id="rId2">
        <w:r>
          <w:rPr>
            <w:rStyle w:val="Style14"/>
            <w:rFonts w:ascii="Times New Roman" w:hAnsi="Times New Roman"/>
            <w:color w:val="000000"/>
            <w:sz w:val="24"/>
            <w:szCs w:val="24"/>
            <w:u w:val="none"/>
            <w:lang w:val="ru-RU"/>
          </w:rPr>
          <w:t>О внесении изменений в Закон Санкт</w:t>
        </w:r>
        <w:r>
          <w:rPr>
            <w:rStyle w:val="Style14"/>
            <w:rFonts w:ascii="Times New Roman" w:hAnsi="Times New Roman"/>
            <w:color w:val="000000"/>
            <w:sz w:val="24"/>
            <w:szCs w:val="24"/>
            <w:u w:val="none"/>
          </w:rPr>
          <w:t>-Петербурга "</w:t>
        </w:r>
        <w:r>
          <w:rPr>
            <w:rStyle w:val="Style14"/>
            <w:rFonts w:ascii="Times New Roman" w:hAnsi="Times New Roman"/>
            <w:color w:val="000000"/>
            <w:sz w:val="24"/>
            <w:szCs w:val="24"/>
            <w:u w:val="none"/>
            <w:lang w:val="ru-RU"/>
          </w:rPr>
          <w:t xml:space="preserve">О реализации Федерального закона </w:t>
        </w:r>
        <w:r>
          <w:rPr>
            <w:rStyle w:val="Style14"/>
            <w:rFonts w:ascii="Times New Roman" w:hAnsi="Times New Roman"/>
            <w:color w:val="000000"/>
            <w:sz w:val="24"/>
            <w:szCs w:val="24"/>
            <w:u w:val="none"/>
          </w:rPr>
          <w:t>"</w:t>
        </w:r>
        <w:r>
          <w:rPr>
            <w:rStyle w:val="Style14"/>
            <w:rFonts w:ascii="Times New Roman" w:hAnsi="Times New Roman"/>
            <w:color w:val="000000"/>
            <w:sz w:val="24"/>
            <w:szCs w:val="24"/>
            <w:u w:val="none"/>
            <w:lang w:val="ru-RU"/>
          </w:rPr>
          <w:t xml:space="preserve">О федеральной информационной адресной системе и о внесении изменений в Федеральный закон </w:t>
        </w:r>
        <w:r>
          <w:rPr>
            <w:rStyle w:val="Style14"/>
            <w:rFonts w:ascii="Times New Roman" w:hAnsi="Times New Roman"/>
            <w:color w:val="000000"/>
            <w:sz w:val="24"/>
            <w:szCs w:val="24"/>
            <w:u w:val="none"/>
          </w:rPr>
          <w:t>"</w:t>
        </w:r>
        <w:r>
          <w:rPr>
            <w:rStyle w:val="Style14"/>
            <w:rFonts w:ascii="Times New Roman" w:hAnsi="Times New Roman"/>
            <w:color w:val="000000"/>
            <w:sz w:val="24"/>
            <w:szCs w:val="24"/>
            <w:u w:val="none"/>
            <w:lang w:val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20.06.2017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Обращение в прокуратуру с просьбой  проверить договоры о пользовании петербургскими храмами</w:t>
      </w:r>
      <w:r>
        <w:rPr>
          <w:rFonts w:ascii="Times New Roman" w:hAnsi="Times New Roman"/>
          <w:sz w:val="24"/>
          <w:szCs w:val="24"/>
          <w:lang w:val="en-US"/>
        </w:rPr>
        <w:t xml:space="preserve"> 31.05.2017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Обращение в следственный комитет с просьбой проверить заявку на референдум по отзыву депутатов</w:t>
      </w:r>
      <w:r>
        <w:rPr>
          <w:rFonts w:ascii="Times New Roman" w:hAnsi="Times New Roman"/>
          <w:sz w:val="24"/>
          <w:szCs w:val="24"/>
          <w:lang w:val="en-US"/>
        </w:rPr>
        <w:t xml:space="preserve"> 29.05.2017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Обращение к прокурору</w:t>
      </w:r>
      <w:r>
        <w:rPr>
          <w:rFonts w:ascii="Times New Roman" w:hAnsi="Times New Roman"/>
          <w:sz w:val="24"/>
          <w:szCs w:val="24"/>
        </w:rPr>
        <w:t xml:space="preserve"> города</w:t>
      </w:r>
      <w:r>
        <w:rPr>
          <w:rFonts w:ascii="Times New Roman" w:hAnsi="Times New Roman"/>
          <w:sz w:val="24"/>
          <w:szCs w:val="24"/>
          <w:lang w:val="ru-RU"/>
        </w:rPr>
        <w:t xml:space="preserve"> с просьбой обязать губернатора дать ответы по поводу передачи РПЦ «Соляного городка»</w:t>
      </w:r>
      <w:r>
        <w:rPr>
          <w:rFonts w:ascii="Times New Roman" w:hAnsi="Times New Roman"/>
          <w:sz w:val="24"/>
          <w:szCs w:val="24"/>
          <w:lang w:val="en-US"/>
        </w:rPr>
        <w:t xml:space="preserve"> 18.05.2017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инициативой о снижении барьера с </w:t>
      </w:r>
      <w:r>
        <w:rPr>
          <w:rFonts w:ascii="Times New Roman" w:hAnsi="Times New Roman"/>
          <w:sz w:val="24"/>
          <w:szCs w:val="24"/>
        </w:rPr>
        <w:t xml:space="preserve">10% до 5,7% </w:t>
      </w:r>
      <w:r>
        <w:rPr>
          <w:rFonts w:ascii="Times New Roman" w:hAnsi="Times New Roman"/>
          <w:sz w:val="24"/>
          <w:szCs w:val="24"/>
          <w:lang w:val="ru-RU"/>
        </w:rPr>
        <w:t>выступил Максим Резник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17.05.2017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Обращение  в городскую прокуратуру и Федеральную антимонопольную службу с просьбой провести проверку деятельности операторов наружной рекламы и чиновников Комитета по печати и взаимодействию со СМИ Администрации Санкт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Петербурга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16.05.2017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Обращение в комитет имущественных отношений Санкт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Петербурга с просьбой указать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на каких основаниях были изданы распоряжения о передаче РПЦ Смольного и Сампсониевского соборов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05.05.2017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u w:val="none" w:color="00000A"/>
        </w:rPr>
      </w:pPr>
      <w:r>
        <w:rPr>
          <w:rFonts w:ascii="Times New Roman" w:hAnsi="Times New Roman"/>
          <w:sz w:val="24"/>
          <w:szCs w:val="24"/>
          <w:lang w:val="ru-RU"/>
        </w:rPr>
        <w:t>Максим Резник встал на защиту издательско</w:t>
      </w:r>
      <w:r>
        <w:rPr>
          <w:rFonts w:ascii="Times New Roman" w:hAnsi="Times New Roman"/>
          <w:sz w:val="24"/>
          <w:szCs w:val="24"/>
        </w:rPr>
        <w:t>-полиграфического техникума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">
        <w:r>
          <w:rPr>
            <w:rStyle w:val="Style14"/>
            <w:rFonts w:ascii="Times New Roman" w:hAnsi="Times New Roman"/>
            <w:color w:val="000000"/>
            <w:sz w:val="24"/>
            <w:szCs w:val="24"/>
            <w:u w:val="none" w:color="00000A"/>
          </w:rPr>
          <w:t>27.04.201</w:t>
        </w:r>
      </w:hyperlink>
      <w:r>
        <w:rPr>
          <w:rFonts w:ascii="Times New Roman" w:hAnsi="Times New Roman"/>
          <w:color w:val="000000"/>
          <w:sz w:val="24"/>
          <w:szCs w:val="24"/>
          <w:u w:val="none" w:color="00000A"/>
        </w:rPr>
        <w:t>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Обращение в </w:t>
      </w:r>
      <w:r>
        <w:rPr>
          <w:rFonts w:ascii="Times New Roman" w:hAnsi="Times New Roman"/>
          <w:sz w:val="24"/>
          <w:szCs w:val="24"/>
        </w:rPr>
        <w:t xml:space="preserve">Генпрокуратуру </w:t>
      </w:r>
      <w:r>
        <w:rPr>
          <w:rFonts w:ascii="Times New Roman" w:hAnsi="Times New Roman"/>
          <w:sz w:val="24"/>
          <w:szCs w:val="24"/>
          <w:lang w:val="ru-RU"/>
        </w:rPr>
        <w:t xml:space="preserve"> с просьбой проверить деятельность председателя комитета по печати Серезлеева </w:t>
      </w:r>
      <w:r>
        <w:rPr>
          <w:rFonts w:ascii="Times New Roman" w:hAnsi="Times New Roman"/>
          <w:sz w:val="24"/>
          <w:szCs w:val="24"/>
          <w:lang w:val="en-US"/>
        </w:rPr>
        <w:t xml:space="preserve"> 26.04.2017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Обращение в Счетную палату и Генеральную прокуратуру РФ с просьбой проверить законность заключения договоров о передаче музейных фондов «ГМП Исаакиевский собор» в безвозмездное пользование РО «Приход Сампсониевского собора»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24.04.2017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Обращение в прокуратуру Петербурга с просьбой проверить законность захоронения строительного мусора недалеко от ЗСД напротив Капитанской улицы</w:t>
      </w:r>
      <w:r>
        <w:rPr>
          <w:rFonts w:ascii="Times New Roman" w:hAnsi="Times New Roman"/>
          <w:sz w:val="24"/>
          <w:szCs w:val="24"/>
        </w:rPr>
        <w:t xml:space="preserve">, 4. </w:t>
      </w:r>
      <w:r>
        <w:rPr>
          <w:rFonts w:ascii="Times New Roman" w:hAnsi="Times New Roman"/>
          <w:sz w:val="24"/>
          <w:szCs w:val="24"/>
          <w:lang w:val="en-US"/>
        </w:rPr>
        <w:t>20.04.2017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Обращение в Генеральную прокуратуру России с просьбой проверить законность действий Рособрнадзора в отношении Европейского Университета </w:t>
      </w:r>
      <w:r>
        <w:rPr>
          <w:rFonts w:ascii="Times New Roman" w:hAnsi="Times New Roman"/>
          <w:sz w:val="24"/>
          <w:szCs w:val="24"/>
        </w:rPr>
        <w:t xml:space="preserve">(ЕУ) </w:t>
      </w:r>
      <w:r>
        <w:rPr>
          <w:rFonts w:ascii="Times New Roman" w:hAnsi="Times New Roman"/>
          <w:sz w:val="24"/>
          <w:szCs w:val="24"/>
          <w:lang w:val="ru-RU"/>
        </w:rPr>
        <w:t>в Санкт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Петербурге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20.04.2017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Обращение к генеральному прокурору с просьбой проверить законность распоряжения комитета имущественных отношений </w:t>
      </w:r>
      <w:r>
        <w:rPr>
          <w:rFonts w:ascii="Times New Roman" w:hAnsi="Times New Roman"/>
          <w:sz w:val="24"/>
          <w:szCs w:val="24"/>
        </w:rPr>
        <w:t xml:space="preserve">(КИО) от 26 августа 2016 </w:t>
      </w:r>
      <w:r>
        <w:rPr>
          <w:rFonts w:ascii="Times New Roman" w:hAnsi="Times New Roman"/>
          <w:sz w:val="24"/>
          <w:szCs w:val="24"/>
          <w:lang w:val="ru-RU"/>
        </w:rPr>
        <w:t>года об изъятии у музея «Исаакиевский собор» «с его согласия» и передаче в безвозмездное пользование Санкт</w:t>
      </w:r>
      <w:r>
        <w:rPr>
          <w:rFonts w:ascii="Times New Roman" w:hAnsi="Times New Roman"/>
          <w:sz w:val="24"/>
          <w:szCs w:val="24"/>
        </w:rPr>
        <w:t xml:space="preserve">-Петербургской епархии РПЦ девяти объектов недвижимости, </w:t>
      </w:r>
      <w:r>
        <w:rPr>
          <w:rFonts w:ascii="Times New Roman" w:hAnsi="Times New Roman"/>
          <w:sz w:val="24"/>
          <w:szCs w:val="24"/>
          <w:lang w:val="ru-RU"/>
        </w:rPr>
        <w:t>входящих в комплекс Сампсониевского собора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19.04.2017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Обращение к прокурору Санкт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Петербурга Сергею Литвиненко в связи с информацией о якобы имевших место фактах совершения уголовно наказуемых деяний председателем Комитета по печати и взаимодействию со СМИ Администрации Санкт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Петербурга Сергеем Серезлеевым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09.03.2017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Обращение в Следственный комитет, где </w:t>
      </w:r>
      <w:r>
        <w:rPr>
          <w:rFonts w:ascii="Times New Roman" w:hAnsi="Times New Roman"/>
          <w:sz w:val="24"/>
          <w:szCs w:val="24"/>
        </w:rPr>
        <w:t xml:space="preserve">Резник обращает внимание, </w:t>
      </w:r>
      <w:r>
        <w:rPr>
          <w:rFonts w:ascii="Times New Roman" w:hAnsi="Times New Roman"/>
          <w:sz w:val="24"/>
          <w:szCs w:val="24"/>
          <w:lang w:val="ru-RU"/>
        </w:rPr>
        <w:t>на то что директор Пулковской Обсерватории вышел за пределы своих полномочий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согласовав строительство в границах защитной парковой зоны </w:t>
      </w:r>
      <w:r>
        <w:rPr>
          <w:rFonts w:ascii="Times New Roman" w:hAnsi="Times New Roman"/>
          <w:sz w:val="24"/>
          <w:szCs w:val="24"/>
        </w:rPr>
        <w:t xml:space="preserve">(ЗПЗ ГАО) </w:t>
      </w:r>
      <w:r>
        <w:rPr>
          <w:rFonts w:ascii="Times New Roman" w:hAnsi="Times New Roman"/>
          <w:sz w:val="24"/>
          <w:szCs w:val="24"/>
          <w:lang w:val="ru-RU"/>
        </w:rPr>
        <w:t xml:space="preserve">более </w:t>
      </w:r>
      <w:r>
        <w:rPr>
          <w:rFonts w:ascii="Times New Roman" w:hAnsi="Times New Roman"/>
          <w:sz w:val="24"/>
          <w:szCs w:val="24"/>
        </w:rPr>
        <w:t xml:space="preserve">1,5 млн. кв. </w:t>
      </w:r>
      <w:r>
        <w:rPr>
          <w:rFonts w:ascii="Times New Roman" w:hAnsi="Times New Roman"/>
          <w:sz w:val="24"/>
          <w:szCs w:val="24"/>
          <w:lang w:val="ru-RU"/>
        </w:rPr>
        <w:t xml:space="preserve">метров жилья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проект «Планетоград»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и просит завести уголовное дело</w:t>
      </w:r>
    </w:p>
    <w:p>
      <w:pPr>
        <w:pStyle w:val="Style20"/>
        <w:rPr/>
      </w:pPr>
      <w:r>
        <w:rPr/>
      </w:r>
    </w:p>
    <w:p>
      <w:pPr>
        <w:pStyle w:val="Style20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заказу депутата Максима Резника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эксперты выполнили работу по выявлению и визуализации предлагаемых к внесению изменений в Генплан 25.02.2017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4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szCs w:val="29"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szCs w:val="29"/>
        <w:w w:val="100"/>
        <w:emboss w:val="false"/>
        <w:imprint w:val="fals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szCs w:val="29"/>
        <w:w w:val="100"/>
        <w:emboss w:val="false"/>
        <w:imprint w:val="fals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szCs w:val="29"/>
        <w:w w:val="100"/>
        <w:emboss w:val="false"/>
        <w:imprint w:val="fals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szCs w:val="29"/>
        <w:w w:val="100"/>
        <w:emboss w:val="false"/>
        <w:imprint w:val="fals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szCs w:val="29"/>
        <w:w w:val="100"/>
        <w:emboss w:val="false"/>
        <w:imprint w:val="fals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szCs w:val="29"/>
        <w:w w:val="100"/>
        <w:emboss w:val="false"/>
        <w:imprint w:val="fals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szCs w:val="29"/>
        <w:w w:val="100"/>
        <w:emboss w:val="false"/>
        <w:imprint w:val="fals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szCs w:val="29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color w:val="00000A"/>
        <w:lang w:val="ru-RU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 w:default="1">
    <w:name w:val="Normal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false"/>
      <w:bidi w:val="0"/>
      <w:spacing w:lineRule="auto" w:line="240" w:before="280" w:after="28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Hyperlink0">
    <w:name w:val="Hyperlink.0"/>
    <w:basedOn w:val="Style14"/>
    <w:rPr/>
  </w:style>
  <w:style w:type="character" w:styleId="Hyperlink1">
    <w:name w:val="Hyperlink.1"/>
    <w:basedOn w:val="Style14"/>
    <w:rPr/>
  </w:style>
  <w:style w:type="character" w:styleId="ListLabel1">
    <w:name w:val="ListLabel 1"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9"/>
      <w:sz w:val="29"/>
      <w:szCs w:val="29"/>
      <w:vertAlign w:val="baseline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Текстовый блок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ru-RU" w:eastAsia="zh-CN" w:bidi="hi-IN"/>
    </w:rPr>
  </w:style>
  <w:style w:type="paragraph" w:styleId="Style21">
    <w:name w:val="Верхний колонтитул"/>
    <w:basedOn w:val="Normal"/>
    <w:pPr/>
    <w:rPr/>
  </w:style>
  <w:style w:type="paragraph" w:styleId="Style22">
    <w:name w:val="Нижний колонтитул"/>
    <w:basedOn w:val="Normal"/>
    <w:pPr/>
    <w:rPr/>
  </w:style>
  <w:style w:type="numbering" w:styleId="NoList" w:default="1">
    <w:name w:val="No List"/>
  </w:style>
  <w:style w:type="numbering" w:styleId="Style23">
    <w:name w:val="Тире"/>
  </w:style>
  <w:style w:type="table" w:default="1" w:styleId="Table Normal">
    <w:name w:val="Table Normal"/>
    <w:tblPr>
      <w:tblInd w:type="dxa" w:w="0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ssembly.spb.ru/ndoc/doc/0/777326484" TargetMode="External"/><Relationship Id="rId3" Type="http://schemas.openxmlformats.org/officeDocument/2006/relationships/hyperlink" Target="http://maximreznik.ru/?p=10039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revision>0</cp:revision>
</cp:coreProperties>
</file>